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F1" w:rsidRPr="00767156" w:rsidRDefault="00767156" w:rsidP="00767156">
      <w:pPr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67156">
        <w:rPr>
          <w:rFonts w:ascii="Times New Roman" w:hAnsi="Times New Roman" w:cs="Times New Roman"/>
          <w:color w:val="C0504D" w:themeColor="accent2"/>
          <w:sz w:val="28"/>
          <w:szCs w:val="28"/>
        </w:rPr>
        <w:t>(MODELO)</w:t>
      </w:r>
    </w:p>
    <w:p w:rsidR="00767156" w:rsidRPr="00767156" w:rsidRDefault="00767156" w:rsidP="00767156">
      <w:pPr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67156">
        <w:rPr>
          <w:rFonts w:ascii="Times New Roman" w:hAnsi="Times New Roman" w:cs="Times New Roman"/>
          <w:color w:val="C0504D" w:themeColor="accent2"/>
          <w:sz w:val="28"/>
          <w:szCs w:val="28"/>
        </w:rPr>
        <w:t>COLOCAR O PAPEL COM TIMBRE DA EMPRESA</w:t>
      </w:r>
    </w:p>
    <w:tbl>
      <w:tblPr>
        <w:tblStyle w:val="Tabelacomgrade"/>
        <w:tblpPr w:leftFromText="141" w:rightFromText="141" w:vertAnchor="page" w:horzAnchor="margin" w:tblpXSpec="center" w:tblpY="2396"/>
        <w:tblW w:w="15168" w:type="dxa"/>
        <w:tblLook w:val="04A0"/>
      </w:tblPr>
      <w:tblGrid>
        <w:gridCol w:w="15168"/>
      </w:tblGrid>
      <w:tr w:rsidR="00767156" w:rsidRPr="00767156" w:rsidTr="00767156">
        <w:tc>
          <w:tcPr>
            <w:tcW w:w="15168" w:type="dxa"/>
          </w:tcPr>
          <w:p w:rsidR="00767156" w:rsidRPr="00767156" w:rsidRDefault="00767156" w:rsidP="0076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56">
              <w:rPr>
                <w:rFonts w:ascii="Times New Roman" w:hAnsi="Times New Roman" w:cs="Times New Roman"/>
                <w:sz w:val="24"/>
                <w:szCs w:val="24"/>
              </w:rPr>
              <w:t>DADOS DA EMPRESA</w:t>
            </w:r>
          </w:p>
        </w:tc>
      </w:tr>
      <w:tr w:rsidR="00767156" w:rsidRPr="00767156" w:rsidTr="00767156">
        <w:tc>
          <w:tcPr>
            <w:tcW w:w="15168" w:type="dxa"/>
          </w:tcPr>
          <w:p w:rsidR="00767156" w:rsidRPr="00767156" w:rsidRDefault="00767156" w:rsidP="0076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6">
              <w:rPr>
                <w:rFonts w:ascii="Times New Roman" w:hAnsi="Times New Roman" w:cs="Times New Roman"/>
                <w:sz w:val="24"/>
                <w:szCs w:val="24"/>
              </w:rPr>
              <w:t>Razão Social:</w:t>
            </w:r>
          </w:p>
        </w:tc>
      </w:tr>
      <w:tr w:rsidR="00767156" w:rsidRPr="00767156" w:rsidTr="00767156">
        <w:tc>
          <w:tcPr>
            <w:tcW w:w="15168" w:type="dxa"/>
          </w:tcPr>
          <w:p w:rsidR="00767156" w:rsidRPr="00767156" w:rsidRDefault="00767156" w:rsidP="0076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6">
              <w:rPr>
                <w:rFonts w:ascii="Times New Roman" w:hAnsi="Times New Roman" w:cs="Times New Roman"/>
                <w:sz w:val="24"/>
                <w:szCs w:val="24"/>
              </w:rPr>
              <w:t>CNPJ (MF):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Inscrição Estadual nº</w:t>
            </w:r>
          </w:p>
        </w:tc>
      </w:tr>
      <w:tr w:rsidR="00767156" w:rsidRPr="00767156" w:rsidTr="00767156">
        <w:tc>
          <w:tcPr>
            <w:tcW w:w="15168" w:type="dxa"/>
          </w:tcPr>
          <w:p w:rsidR="00767156" w:rsidRPr="00767156" w:rsidRDefault="00767156" w:rsidP="0076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6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767156" w:rsidRPr="00767156" w:rsidTr="00767156">
        <w:tc>
          <w:tcPr>
            <w:tcW w:w="15168" w:type="dxa"/>
          </w:tcPr>
          <w:p w:rsidR="00767156" w:rsidRPr="00767156" w:rsidRDefault="00767156" w:rsidP="0076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6">
              <w:rPr>
                <w:rFonts w:ascii="Times New Roman" w:hAnsi="Times New Roman" w:cs="Times New Roman"/>
                <w:sz w:val="24"/>
                <w:szCs w:val="24"/>
              </w:rPr>
              <w:t>Telefones:</w:t>
            </w:r>
          </w:p>
        </w:tc>
      </w:tr>
      <w:tr w:rsidR="00767156" w:rsidRPr="00767156" w:rsidTr="00767156">
        <w:tc>
          <w:tcPr>
            <w:tcW w:w="15168" w:type="dxa"/>
          </w:tcPr>
          <w:p w:rsidR="00767156" w:rsidRPr="00767156" w:rsidRDefault="00767156" w:rsidP="0076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6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767156" w:rsidRPr="00767156" w:rsidTr="00767156">
        <w:tc>
          <w:tcPr>
            <w:tcW w:w="15168" w:type="dxa"/>
          </w:tcPr>
          <w:p w:rsidR="00767156" w:rsidRPr="00767156" w:rsidRDefault="00767156" w:rsidP="0076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6">
              <w:rPr>
                <w:rFonts w:ascii="Times New Roman" w:hAnsi="Times New Roman" w:cs="Times New Roman"/>
                <w:sz w:val="24"/>
                <w:szCs w:val="24"/>
              </w:rPr>
              <w:t>Responsável Legal:</w:t>
            </w:r>
          </w:p>
        </w:tc>
      </w:tr>
      <w:tr w:rsidR="00767156" w:rsidRPr="00767156" w:rsidTr="00767156">
        <w:tc>
          <w:tcPr>
            <w:tcW w:w="15168" w:type="dxa"/>
          </w:tcPr>
          <w:p w:rsidR="00767156" w:rsidRPr="00767156" w:rsidRDefault="00767156" w:rsidP="0076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6">
              <w:rPr>
                <w:rFonts w:ascii="Times New Roman" w:hAnsi="Times New Roman" w:cs="Times New Roman"/>
                <w:sz w:val="24"/>
                <w:szCs w:val="24"/>
              </w:rPr>
              <w:t>Validade da proposta:</w:t>
            </w:r>
          </w:p>
        </w:tc>
      </w:tr>
      <w:tr w:rsidR="00767156" w:rsidRPr="00767156" w:rsidTr="00767156">
        <w:trPr>
          <w:trHeight w:val="814"/>
        </w:trPr>
        <w:tc>
          <w:tcPr>
            <w:tcW w:w="15168" w:type="dxa"/>
          </w:tcPr>
          <w:p w:rsidR="00767156" w:rsidRPr="00767156" w:rsidRDefault="00767156" w:rsidP="0076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6">
              <w:rPr>
                <w:rFonts w:ascii="Times New Roman" w:hAnsi="Times New Roman" w:cs="Times New Roman"/>
                <w:sz w:val="24"/>
                <w:szCs w:val="24"/>
              </w:rPr>
              <w:t>Nome, endereço, CPF e cargo do representante/procurador legal da empresa que assinará o contrato:</w:t>
            </w:r>
          </w:p>
        </w:tc>
      </w:tr>
    </w:tbl>
    <w:p w:rsidR="00767156" w:rsidRDefault="00767156" w:rsidP="00767156">
      <w:pPr>
        <w:jc w:val="center"/>
        <w:rPr>
          <w:rFonts w:ascii="Arial Black" w:hAnsi="Arial Black"/>
          <w:b/>
          <w:sz w:val="28"/>
        </w:rPr>
      </w:pPr>
      <w:r w:rsidRPr="00767156">
        <w:rPr>
          <w:rFonts w:ascii="Arial Black" w:hAnsi="Arial Black"/>
          <w:b/>
          <w:sz w:val="28"/>
        </w:rPr>
        <w:t>ORÇAMENTO/PROPOSTA DE PREÇOS</w:t>
      </w:r>
    </w:p>
    <w:p w:rsidR="00767156" w:rsidRDefault="00767156" w:rsidP="00767156">
      <w:pPr>
        <w:jc w:val="center"/>
        <w:rPr>
          <w:rFonts w:ascii="Arial Black" w:hAnsi="Arial Black"/>
          <w:b/>
          <w:sz w:val="28"/>
        </w:rPr>
      </w:pPr>
    </w:p>
    <w:tbl>
      <w:tblPr>
        <w:tblStyle w:val="Tabelacomgrade"/>
        <w:tblW w:w="15168" w:type="dxa"/>
        <w:tblInd w:w="-459" w:type="dxa"/>
        <w:tblLayout w:type="fixed"/>
        <w:tblLook w:val="04A0"/>
      </w:tblPr>
      <w:tblGrid>
        <w:gridCol w:w="1276"/>
        <w:gridCol w:w="992"/>
        <w:gridCol w:w="1418"/>
        <w:gridCol w:w="4111"/>
        <w:gridCol w:w="3260"/>
        <w:gridCol w:w="1276"/>
        <w:gridCol w:w="1559"/>
        <w:gridCol w:w="1276"/>
      </w:tblGrid>
      <w:tr w:rsidR="00204D2F" w:rsidRPr="00C049B7" w:rsidTr="005D65C1">
        <w:tc>
          <w:tcPr>
            <w:tcW w:w="1276" w:type="dxa"/>
            <w:vAlign w:val="center"/>
          </w:tcPr>
          <w:p w:rsidR="00204D2F" w:rsidRPr="00C049B7" w:rsidRDefault="00204D2F" w:rsidP="005D6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ORDEM</w:t>
            </w:r>
          </w:p>
        </w:tc>
        <w:tc>
          <w:tcPr>
            <w:tcW w:w="992" w:type="dxa"/>
            <w:vAlign w:val="center"/>
          </w:tcPr>
          <w:p w:rsidR="00204D2F" w:rsidRPr="00C049B7" w:rsidRDefault="00204D2F" w:rsidP="005D6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</w:t>
            </w:r>
          </w:p>
        </w:tc>
        <w:tc>
          <w:tcPr>
            <w:tcW w:w="1418" w:type="dxa"/>
            <w:vAlign w:val="center"/>
          </w:tcPr>
          <w:p w:rsidR="00204D2F" w:rsidRPr="00C049B7" w:rsidRDefault="00204D2F" w:rsidP="005D6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4111" w:type="dxa"/>
            <w:vAlign w:val="center"/>
          </w:tcPr>
          <w:p w:rsidR="00204D2F" w:rsidRPr="00C049B7" w:rsidRDefault="00204D2F" w:rsidP="005D6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3260" w:type="dxa"/>
            <w:vAlign w:val="center"/>
          </w:tcPr>
          <w:p w:rsidR="00204D2F" w:rsidRPr="00C049B7" w:rsidRDefault="00204D2F" w:rsidP="005D6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IMAGEM ILUSTRATIVA</w:t>
            </w:r>
          </w:p>
        </w:tc>
        <w:tc>
          <w:tcPr>
            <w:tcW w:w="1276" w:type="dxa"/>
            <w:vAlign w:val="center"/>
          </w:tcPr>
          <w:p w:rsidR="00204D2F" w:rsidRPr="00C049B7" w:rsidRDefault="00204D2F" w:rsidP="005D6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MARCA</w:t>
            </w:r>
          </w:p>
        </w:tc>
        <w:tc>
          <w:tcPr>
            <w:tcW w:w="1559" w:type="dxa"/>
            <w:vAlign w:val="center"/>
          </w:tcPr>
          <w:p w:rsidR="00204D2F" w:rsidRPr="00C049B7" w:rsidRDefault="00204D2F" w:rsidP="005D6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UNITÁRIO R$</w:t>
            </w:r>
          </w:p>
        </w:tc>
        <w:tc>
          <w:tcPr>
            <w:tcW w:w="1276" w:type="dxa"/>
            <w:vAlign w:val="center"/>
          </w:tcPr>
          <w:p w:rsidR="00204D2F" w:rsidRPr="00C049B7" w:rsidRDefault="00204D2F" w:rsidP="005D6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TOTAL R$</w:t>
            </w:r>
          </w:p>
        </w:tc>
      </w:tr>
      <w:tr w:rsidR="00204D2F" w:rsidRPr="00C049B7" w:rsidTr="00204D2F">
        <w:tc>
          <w:tcPr>
            <w:tcW w:w="15168" w:type="dxa"/>
            <w:gridSpan w:val="8"/>
            <w:shd w:val="clear" w:color="auto" w:fill="92CDDC" w:themeFill="accent5" w:themeFillTint="99"/>
            <w:vAlign w:val="center"/>
          </w:tcPr>
          <w:p w:rsidR="00204D2F" w:rsidRDefault="00204D2F" w:rsidP="005D6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GRUPO 2</w:t>
            </w:r>
          </w:p>
        </w:tc>
      </w:tr>
      <w:tr w:rsidR="00204D2F" w:rsidRPr="00C049B7" w:rsidTr="005D65C1">
        <w:tc>
          <w:tcPr>
            <w:tcW w:w="1276" w:type="dxa"/>
            <w:vAlign w:val="center"/>
          </w:tcPr>
          <w:p w:rsidR="00204D2F" w:rsidRPr="00204D2F" w:rsidRDefault="005D084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4D2F" w:rsidRPr="00204D2F" w:rsidRDefault="005D084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1418" w:type="dxa"/>
            <w:vAlign w:val="center"/>
          </w:tcPr>
          <w:p w:rsidR="00204D2F" w:rsidRPr="00204D2F" w:rsidRDefault="00A57F7B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04D2F" w:rsidRDefault="00204D2F" w:rsidP="0020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 FIXA HOSPITALAR</w:t>
            </w:r>
          </w:p>
          <w:p w:rsidR="005D084F" w:rsidRDefault="005D084F" w:rsidP="005D084F">
            <w:pPr>
              <w:pStyle w:val="NormalWeb"/>
            </w:pPr>
            <w:r>
              <w:rPr>
                <w:rStyle w:val="Forte"/>
              </w:rPr>
              <w:t>Especificações Técnicas:</w:t>
            </w:r>
          </w:p>
          <w:p w:rsidR="005D084F" w:rsidRDefault="005D084F" w:rsidP="00B0354A">
            <w:pPr>
              <w:pStyle w:val="NormalWeb"/>
              <w:jc w:val="both"/>
            </w:pPr>
            <w:r>
              <w:t>Maca fixa com leito estofado, indicada para procedimentos diversos como estética, tatuagem, depilação, exames clínic</w:t>
            </w:r>
            <w:r w:rsidR="00B0354A">
              <w:t>os e atendimentos hospitalares.</w:t>
            </w:r>
          </w:p>
          <w:p w:rsidR="005D084F" w:rsidRDefault="005D084F" w:rsidP="005D084F">
            <w:pPr>
              <w:pStyle w:val="NormalWeb"/>
              <w:jc w:val="both"/>
            </w:pPr>
            <w:r>
              <w:rPr>
                <w:rStyle w:val="Forte"/>
              </w:rPr>
              <w:t>Características técnicas:</w:t>
            </w:r>
          </w:p>
          <w:p w:rsidR="005D084F" w:rsidRDefault="005D084F" w:rsidP="005D084F">
            <w:pPr>
              <w:pStyle w:val="NormalWeb"/>
              <w:ind w:left="34"/>
              <w:jc w:val="both"/>
            </w:pPr>
            <w:r>
              <w:rPr>
                <w:rStyle w:val="Forte"/>
              </w:rPr>
              <w:t>Estrutura:</w:t>
            </w:r>
            <w:r>
              <w:t xml:space="preserve"> Tubular em aço carbono com tratamento antiferrugem e pintura </w:t>
            </w:r>
            <w:r>
              <w:lastRenderedPageBreak/>
              <w:t>eletrostática a pó (epóxi).</w:t>
            </w:r>
          </w:p>
          <w:p w:rsidR="005D084F" w:rsidRDefault="005D084F" w:rsidP="005D084F">
            <w:pPr>
              <w:pStyle w:val="NormalWeb"/>
              <w:ind w:left="34"/>
              <w:jc w:val="both"/>
            </w:pPr>
            <w:r>
              <w:rPr>
                <w:rStyle w:val="Forte"/>
              </w:rPr>
              <w:t>Leito:</w:t>
            </w:r>
            <w:r>
              <w:t xml:space="preserve"> Estofado com espuma D28 revestida com </w:t>
            </w:r>
            <w:proofErr w:type="spellStart"/>
            <w:r>
              <w:t>courvin</w:t>
            </w:r>
            <w:proofErr w:type="spellEnd"/>
            <w:r>
              <w:t xml:space="preserve"> de alta resistência e fácil limpeza.</w:t>
            </w:r>
          </w:p>
          <w:p w:rsidR="005D084F" w:rsidRDefault="005D084F" w:rsidP="005D084F">
            <w:pPr>
              <w:pStyle w:val="NormalWeb"/>
              <w:ind w:left="34"/>
              <w:jc w:val="both"/>
            </w:pPr>
            <w:r>
              <w:rPr>
                <w:rStyle w:val="Forte"/>
              </w:rPr>
              <w:t>Regulagens:</w:t>
            </w:r>
            <w:r>
              <w:t xml:space="preserve"> Cabeceira com diversas posições de ajuste, sem necessidade de ferramentas.</w:t>
            </w:r>
          </w:p>
          <w:p w:rsidR="005D084F" w:rsidRDefault="005D084F" w:rsidP="005D084F">
            <w:pPr>
              <w:pStyle w:val="NormalWeb"/>
              <w:ind w:left="34"/>
              <w:jc w:val="both"/>
            </w:pPr>
            <w:r>
              <w:rPr>
                <w:rStyle w:val="Forte"/>
              </w:rPr>
              <w:t>Utensílios:</w:t>
            </w:r>
            <w:r>
              <w:t xml:space="preserve"> Suporte metálico para papel integrado.</w:t>
            </w:r>
          </w:p>
          <w:p w:rsidR="005D084F" w:rsidRDefault="005D084F" w:rsidP="005D084F">
            <w:pPr>
              <w:pStyle w:val="NormalWeb"/>
              <w:ind w:left="34"/>
              <w:jc w:val="both"/>
            </w:pPr>
            <w:r>
              <w:rPr>
                <w:rStyle w:val="Forte"/>
              </w:rPr>
              <w:t>Cor do revestimento:</w:t>
            </w:r>
            <w:r>
              <w:t xml:space="preserve"> A definir conforme amostra aprovada pela Administração.</w:t>
            </w:r>
          </w:p>
          <w:p w:rsidR="005D084F" w:rsidRDefault="005D084F" w:rsidP="005D084F">
            <w:pPr>
              <w:pStyle w:val="NormalWeb"/>
              <w:ind w:left="34"/>
              <w:jc w:val="both"/>
            </w:pPr>
            <w:r>
              <w:rPr>
                <w:rStyle w:val="Forte"/>
              </w:rPr>
              <w:t>Medidas aproximadas (em metro):</w:t>
            </w:r>
          </w:p>
          <w:p w:rsidR="005D084F" w:rsidRDefault="005D084F" w:rsidP="005D084F">
            <w:pPr>
              <w:pStyle w:val="NormalWeb"/>
              <w:ind w:left="34"/>
              <w:jc w:val="both"/>
            </w:pPr>
            <w:r>
              <w:t>Comprimento: 1,82 m</w:t>
            </w:r>
          </w:p>
          <w:p w:rsidR="005D084F" w:rsidRDefault="005D084F" w:rsidP="005D084F">
            <w:pPr>
              <w:pStyle w:val="NormalWeb"/>
              <w:ind w:left="34"/>
              <w:jc w:val="both"/>
            </w:pPr>
            <w:r>
              <w:t>Largura: 0,63 m</w:t>
            </w:r>
          </w:p>
          <w:p w:rsidR="005D084F" w:rsidRDefault="005D084F" w:rsidP="005D084F">
            <w:pPr>
              <w:pStyle w:val="NormalWeb"/>
              <w:ind w:left="34"/>
              <w:jc w:val="both"/>
            </w:pPr>
            <w:r>
              <w:t>Altura do leito: 0,78 m</w:t>
            </w:r>
          </w:p>
          <w:p w:rsidR="005D084F" w:rsidRDefault="005D084F" w:rsidP="005D084F">
            <w:pPr>
              <w:pStyle w:val="NormalWeb"/>
              <w:ind w:left="34"/>
              <w:jc w:val="both"/>
            </w:pPr>
            <w:r>
              <w:rPr>
                <w:rStyle w:val="Forte"/>
              </w:rPr>
              <w:t>Capacidade de carga:</w:t>
            </w:r>
            <w:r>
              <w:t xml:space="preserve"> Suporta até 260 kg.</w:t>
            </w:r>
          </w:p>
          <w:p w:rsidR="005D084F" w:rsidRDefault="005D084F" w:rsidP="005D084F">
            <w:pPr>
              <w:pStyle w:val="NormalWeb"/>
              <w:ind w:left="34"/>
              <w:jc w:val="both"/>
            </w:pPr>
            <w:r>
              <w:rPr>
                <w:rStyle w:val="Forte"/>
              </w:rPr>
              <w:t>Peso do equipamento:</w:t>
            </w:r>
            <w:r w:rsidR="00176292">
              <w:t>Em torno de 21kg.</w:t>
            </w:r>
          </w:p>
          <w:p w:rsidR="005D084F" w:rsidRDefault="005D084F" w:rsidP="005D084F">
            <w:pPr>
              <w:pStyle w:val="NormalWeb"/>
              <w:jc w:val="both"/>
            </w:pPr>
            <w:r>
              <w:rPr>
                <w:rStyle w:val="Forte"/>
              </w:rPr>
              <w:t>Garantia mínima:</w:t>
            </w:r>
            <w:r w:rsidR="00176292">
              <w:t>12meses.</w:t>
            </w:r>
          </w:p>
          <w:p w:rsidR="00204D2F" w:rsidRPr="00204D2F" w:rsidRDefault="00E0526E" w:rsidP="0020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B51">
              <w:rPr>
                <w:rFonts w:ascii="Times New Roman" w:hAnsi="Times New Roman" w:cs="Times New Roman"/>
                <w:b/>
                <w:sz w:val="24"/>
              </w:rPr>
              <w:t>Entende-se por similar o produto apresentado produzidoseguindoas</w:t>
            </w:r>
            <w:r w:rsidRPr="00443B51">
              <w:rPr>
                <w:rFonts w:ascii="Times New Roman" w:hAnsi="Times New Roman" w:cs="Times New Roman"/>
                <w:b/>
                <w:spacing w:val="-2"/>
                <w:sz w:val="24"/>
              </w:rPr>
              <w:t>mesmas</w:t>
            </w:r>
            <w:r w:rsidRPr="00443B51">
              <w:rPr>
                <w:rFonts w:ascii="Times New Roman" w:hAnsi="Times New Roman" w:cs="Times New Roman"/>
                <w:b/>
                <w:sz w:val="24"/>
              </w:rPr>
              <w:t>especificaçõestécnicas</w:t>
            </w:r>
            <w:r w:rsidRPr="00443B51">
              <w:rPr>
                <w:rFonts w:ascii="Times New Roman" w:hAnsi="Times New Roman" w:cs="Times New Roman"/>
                <w:b/>
                <w:spacing w:val="-2"/>
                <w:sz w:val="24"/>
              </w:rPr>
              <w:t>informadas.</w:t>
            </w:r>
          </w:p>
        </w:tc>
        <w:tc>
          <w:tcPr>
            <w:tcW w:w="3260" w:type="dxa"/>
            <w:vAlign w:val="center"/>
          </w:tcPr>
          <w:p w:rsidR="00204D2F" w:rsidRPr="00204D2F" w:rsidRDefault="00593467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84251" cy="1584251"/>
                  <wp:effectExtent l="0" t="0" r="0" b="0"/>
                  <wp:docPr id="1" name="Imagem 1" descr="Maca hospitalar, Tubular, Equipamentos hospitalares, Capacidade de até -  Medical Comp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a hospitalar, Tubular, Equipamentos hospitalares, Capacidade de até -  Medical Comp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209" cy="1584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204D2F" w:rsidRPr="00204D2F" w:rsidRDefault="00204D2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4D2F" w:rsidRPr="00204D2F" w:rsidRDefault="00204D2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4D2F" w:rsidRPr="00204D2F" w:rsidRDefault="00204D2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7F" w:rsidRPr="00C049B7" w:rsidTr="005D65C1">
        <w:tc>
          <w:tcPr>
            <w:tcW w:w="1276" w:type="dxa"/>
            <w:vAlign w:val="center"/>
          </w:tcPr>
          <w:p w:rsidR="0079007F" w:rsidRDefault="0079007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79007F" w:rsidRDefault="0079007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1418" w:type="dxa"/>
            <w:vAlign w:val="center"/>
          </w:tcPr>
          <w:p w:rsidR="0079007F" w:rsidRPr="00204D2F" w:rsidRDefault="00A57F7B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79007F" w:rsidRPr="0079007F" w:rsidRDefault="0079007F" w:rsidP="0079007F">
            <w:pPr>
              <w:pStyle w:val="NormalWeb"/>
              <w:jc w:val="both"/>
            </w:pPr>
            <w:r w:rsidRPr="0079007F">
              <w:t>ESCADA 2 DEGRAUS PARA MACA</w:t>
            </w:r>
          </w:p>
          <w:p w:rsidR="0079007F" w:rsidRDefault="0079007F" w:rsidP="0079007F">
            <w:pPr>
              <w:pStyle w:val="NormalWeb"/>
            </w:pPr>
            <w:r>
              <w:rPr>
                <w:rStyle w:val="Forte"/>
              </w:rPr>
              <w:t>Características técnicas:</w:t>
            </w:r>
          </w:p>
          <w:p w:rsidR="0079007F" w:rsidRDefault="0079007F" w:rsidP="0079007F">
            <w:pPr>
              <w:pStyle w:val="NormalWeb"/>
              <w:ind w:left="34"/>
            </w:pPr>
            <w:r>
              <w:t>Estrutura: Tubular em aço com pintura eletrostática esmaltada.</w:t>
            </w:r>
          </w:p>
          <w:p w:rsidR="0079007F" w:rsidRDefault="0079007F" w:rsidP="0079007F">
            <w:pPr>
              <w:pStyle w:val="NormalWeb"/>
              <w:ind w:left="34"/>
            </w:pPr>
            <w:r>
              <w:t>Degraus: Superfície com acabamento antiderrapante.</w:t>
            </w:r>
          </w:p>
          <w:p w:rsidR="0079007F" w:rsidRDefault="0079007F" w:rsidP="0079007F">
            <w:pPr>
              <w:pStyle w:val="NormalWeb"/>
              <w:ind w:left="34"/>
            </w:pPr>
            <w:r>
              <w:t>Peso: Aproximadamente 4,5 kg – modelo leve e fácil de transportar.</w:t>
            </w:r>
          </w:p>
          <w:p w:rsidR="0079007F" w:rsidRDefault="0079007F" w:rsidP="0079007F">
            <w:pPr>
              <w:pStyle w:val="NormalWeb"/>
              <w:ind w:left="34"/>
            </w:pPr>
            <w:r>
              <w:t>Capacidade de carga: Suporta até 170 kg.</w:t>
            </w:r>
          </w:p>
          <w:p w:rsidR="0079007F" w:rsidRDefault="0079007F" w:rsidP="0079007F">
            <w:pPr>
              <w:pStyle w:val="NormalWeb"/>
            </w:pPr>
            <w:r>
              <w:rPr>
                <w:rStyle w:val="Forte"/>
              </w:rPr>
              <w:t>Dimensões aproximadas:</w:t>
            </w:r>
          </w:p>
          <w:p w:rsidR="0079007F" w:rsidRDefault="0079007F" w:rsidP="0079007F">
            <w:pPr>
              <w:pStyle w:val="NormalWeb"/>
              <w:ind w:left="34"/>
              <w:jc w:val="both"/>
            </w:pPr>
            <w:r>
              <w:t>Largura: 42 cm</w:t>
            </w:r>
          </w:p>
          <w:p w:rsidR="0079007F" w:rsidRDefault="0079007F" w:rsidP="0079007F">
            <w:pPr>
              <w:pStyle w:val="NormalWeb"/>
              <w:ind w:left="34"/>
              <w:jc w:val="both"/>
            </w:pPr>
            <w:r>
              <w:t>Comprimento: 42 cm</w:t>
            </w:r>
          </w:p>
          <w:p w:rsidR="0079007F" w:rsidRPr="00FF3053" w:rsidRDefault="0079007F" w:rsidP="0079007F">
            <w:pPr>
              <w:pStyle w:val="NormalWeb"/>
              <w:ind w:left="34"/>
              <w:jc w:val="both"/>
            </w:pPr>
            <w:r>
              <w:t>Altura: 38 cm</w:t>
            </w:r>
          </w:p>
          <w:p w:rsidR="0079007F" w:rsidRDefault="0079007F" w:rsidP="0079007F">
            <w:pPr>
              <w:pStyle w:val="NormalWeb"/>
              <w:jc w:val="both"/>
            </w:pPr>
            <w:r>
              <w:rPr>
                <w:rStyle w:val="Forte"/>
              </w:rPr>
              <w:t>Garantia mínima:</w:t>
            </w:r>
            <w:r>
              <w:t xml:space="preserve"> 12 meses.</w:t>
            </w:r>
          </w:p>
          <w:p w:rsidR="0079007F" w:rsidRDefault="0079007F" w:rsidP="0020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B51">
              <w:rPr>
                <w:rFonts w:ascii="Times New Roman" w:hAnsi="Times New Roman" w:cs="Times New Roman"/>
                <w:b/>
                <w:sz w:val="24"/>
              </w:rPr>
              <w:t>Entende-se por similar o produto apresentado produzidoseguindoas</w:t>
            </w:r>
            <w:r w:rsidRPr="00443B51">
              <w:rPr>
                <w:rFonts w:ascii="Times New Roman" w:hAnsi="Times New Roman" w:cs="Times New Roman"/>
                <w:b/>
                <w:spacing w:val="-2"/>
                <w:sz w:val="24"/>
              </w:rPr>
              <w:t>mesmas</w:t>
            </w:r>
            <w:r w:rsidRPr="00443B51">
              <w:rPr>
                <w:rFonts w:ascii="Times New Roman" w:hAnsi="Times New Roman" w:cs="Times New Roman"/>
                <w:b/>
                <w:sz w:val="24"/>
              </w:rPr>
              <w:t>especificaçõestécnicas</w:t>
            </w:r>
            <w:r w:rsidRPr="00443B51">
              <w:rPr>
                <w:rFonts w:ascii="Times New Roman" w:hAnsi="Times New Roman" w:cs="Times New Roman"/>
                <w:b/>
                <w:spacing w:val="-2"/>
                <w:sz w:val="24"/>
              </w:rPr>
              <w:t>informadas.</w:t>
            </w:r>
          </w:p>
        </w:tc>
        <w:tc>
          <w:tcPr>
            <w:tcW w:w="3260" w:type="dxa"/>
            <w:vAlign w:val="center"/>
          </w:tcPr>
          <w:p w:rsidR="0079007F" w:rsidRDefault="0079007F" w:rsidP="005D65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32940" cy="1873885"/>
                  <wp:effectExtent l="19050" t="0" r="0" b="0"/>
                  <wp:docPr id="3" name="Imagem 2" descr="escada para ma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ada para maca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87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79007F" w:rsidRPr="00204D2F" w:rsidRDefault="0079007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007F" w:rsidRPr="00204D2F" w:rsidRDefault="0079007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07F" w:rsidRPr="00204D2F" w:rsidRDefault="0079007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2F" w:rsidRPr="00C049B7" w:rsidTr="005D65C1">
        <w:tc>
          <w:tcPr>
            <w:tcW w:w="1276" w:type="dxa"/>
            <w:vAlign w:val="center"/>
          </w:tcPr>
          <w:p w:rsidR="00204D2F" w:rsidRPr="00204D2F" w:rsidRDefault="0079007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:rsidR="00204D2F" w:rsidRPr="00204D2F" w:rsidRDefault="00E0526E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1418" w:type="dxa"/>
            <w:vAlign w:val="center"/>
          </w:tcPr>
          <w:p w:rsidR="00204D2F" w:rsidRPr="00204D2F" w:rsidRDefault="00A57F7B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04D2F" w:rsidRDefault="007B4503" w:rsidP="007B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CONJUNTO ESTETOSCÓPIO SIMPLES ADULTO + APARELHO DE PRESSÃO ANEROIDE</w:t>
            </w:r>
          </w:p>
          <w:p w:rsidR="007B4503" w:rsidRPr="007B4503" w:rsidRDefault="007B4503" w:rsidP="007B4503">
            <w:pPr>
              <w:pStyle w:val="NormalWeb"/>
              <w:rPr>
                <w:rFonts w:eastAsiaTheme="minorHAnsi"/>
                <w:b/>
                <w:lang w:eastAsia="en-US"/>
              </w:rPr>
            </w:pPr>
            <w:r w:rsidRPr="007B4503">
              <w:rPr>
                <w:rFonts w:eastAsiaTheme="minorHAnsi"/>
                <w:b/>
                <w:lang w:eastAsia="en-US"/>
              </w:rPr>
              <w:t>Especificações Técnicas:</w:t>
            </w:r>
          </w:p>
          <w:p w:rsidR="00AD5ADF" w:rsidRDefault="00AD5ADF" w:rsidP="00AD5ADF">
            <w:pPr>
              <w:pStyle w:val="NormalWeb"/>
              <w:jc w:val="both"/>
            </w:pPr>
            <w:r>
              <w:t>Conjunto indicado para a medição da pressão arterial e auscultas cardíacas ou pulmonares, ideal para profissionais da saúde, estudantes de enfermagem/medicina e uso pessoal. Oferece precisão, conforto e durabilidade.</w:t>
            </w:r>
          </w:p>
          <w:p w:rsidR="0099673A" w:rsidRDefault="0099673A" w:rsidP="0099673A">
            <w:pPr>
              <w:pStyle w:val="NormalWeb"/>
            </w:pPr>
            <w:r>
              <w:rPr>
                <w:rStyle w:val="Forte"/>
              </w:rPr>
              <w:t>Características técnicas – Estetoscópio:</w:t>
            </w:r>
          </w:p>
          <w:p w:rsidR="0099673A" w:rsidRDefault="0099673A" w:rsidP="0099673A">
            <w:pPr>
              <w:pStyle w:val="NormalWeb"/>
              <w:ind w:left="34"/>
              <w:jc w:val="both"/>
            </w:pPr>
            <w:r>
              <w:t>Estrutura: Tubo em Y de PVC, peça única para melhor condução sonora.</w:t>
            </w:r>
          </w:p>
          <w:p w:rsidR="0099673A" w:rsidRDefault="0099673A" w:rsidP="0099673A">
            <w:pPr>
              <w:pStyle w:val="NormalWeb"/>
              <w:ind w:left="34"/>
              <w:jc w:val="both"/>
            </w:pPr>
            <w:r>
              <w:t>Câmara de som: Liga de alumínio.</w:t>
            </w:r>
          </w:p>
          <w:p w:rsidR="0099673A" w:rsidRDefault="0099673A" w:rsidP="0099673A">
            <w:pPr>
              <w:pStyle w:val="NormalWeb"/>
              <w:ind w:left="34"/>
              <w:jc w:val="both"/>
            </w:pPr>
            <w:r>
              <w:t>Membrana: Plástico rígido.</w:t>
            </w:r>
          </w:p>
          <w:p w:rsidR="0099673A" w:rsidRDefault="0099673A" w:rsidP="0099673A">
            <w:pPr>
              <w:pStyle w:val="NormalWeb"/>
              <w:ind w:left="34"/>
              <w:jc w:val="both"/>
            </w:pPr>
            <w:r>
              <w:t>Fone: Biauricular em cobre cromado.</w:t>
            </w:r>
          </w:p>
          <w:p w:rsidR="0099673A" w:rsidRDefault="0099673A" w:rsidP="0099673A">
            <w:pPr>
              <w:pStyle w:val="NormalWeb"/>
              <w:ind w:left="34"/>
              <w:jc w:val="both"/>
            </w:pPr>
            <w:r>
              <w:t>Olivas: Par de olivas rígidas.</w:t>
            </w:r>
          </w:p>
          <w:p w:rsidR="0099673A" w:rsidRDefault="0099673A" w:rsidP="0099673A">
            <w:pPr>
              <w:pStyle w:val="NormalWeb"/>
              <w:ind w:left="34"/>
              <w:jc w:val="both"/>
            </w:pPr>
            <w:r>
              <w:t>Peso: Leve.</w:t>
            </w:r>
          </w:p>
          <w:p w:rsidR="0099673A" w:rsidRDefault="0099673A" w:rsidP="0099673A">
            <w:pPr>
              <w:pStyle w:val="NormalWeb"/>
              <w:ind w:left="34"/>
              <w:jc w:val="both"/>
            </w:pPr>
            <w:r>
              <w:t>Garantia: 1 ano.</w:t>
            </w:r>
          </w:p>
          <w:p w:rsidR="0099673A" w:rsidRDefault="0099673A" w:rsidP="0099673A">
            <w:pPr>
              <w:pStyle w:val="NormalWeb"/>
            </w:pPr>
            <w:r>
              <w:rPr>
                <w:rStyle w:val="Forte"/>
              </w:rPr>
              <w:t>Características técnicas – Aparelho de Pressão Aneroide:</w:t>
            </w:r>
          </w:p>
          <w:p w:rsidR="0099673A" w:rsidRDefault="0099673A" w:rsidP="0099673A">
            <w:pPr>
              <w:pStyle w:val="NormalWeb"/>
              <w:ind w:left="34"/>
              <w:jc w:val="both"/>
            </w:pPr>
            <w:r>
              <w:t xml:space="preserve">Braçadeira: Nylon antialérgico com tratamento impermeável e fechamento </w:t>
            </w:r>
            <w:r>
              <w:lastRenderedPageBreak/>
              <w:t>em velcro.</w:t>
            </w:r>
          </w:p>
          <w:p w:rsidR="0099673A" w:rsidRDefault="0099673A" w:rsidP="0099673A">
            <w:pPr>
              <w:pStyle w:val="NormalWeb"/>
              <w:ind w:left="34"/>
              <w:jc w:val="both"/>
            </w:pPr>
            <w:r>
              <w:t>Manômetro: Escala de 0 a 300 mmHg, com caixa metálica.</w:t>
            </w:r>
          </w:p>
          <w:p w:rsidR="0099673A" w:rsidRDefault="0099673A" w:rsidP="0099673A">
            <w:pPr>
              <w:pStyle w:val="NormalWeb"/>
              <w:ind w:left="34"/>
              <w:jc w:val="both"/>
            </w:pPr>
            <w:r>
              <w:t>Manguito: Borracha vulcanizada, com duas saídas e sem emendas.</w:t>
            </w:r>
          </w:p>
          <w:p w:rsidR="0099673A" w:rsidRDefault="0099673A" w:rsidP="0099673A">
            <w:pPr>
              <w:pStyle w:val="NormalWeb"/>
              <w:ind w:left="34"/>
              <w:jc w:val="both"/>
            </w:pPr>
            <w:r>
              <w:t>Pera: Borracha vulcanizada, utilizada para inflar o manguito.</w:t>
            </w:r>
          </w:p>
          <w:p w:rsidR="0099673A" w:rsidRDefault="0099673A" w:rsidP="0099673A">
            <w:pPr>
              <w:pStyle w:val="NormalWeb"/>
              <w:ind w:left="34"/>
              <w:jc w:val="both"/>
            </w:pPr>
            <w:r>
              <w:t>Válvula: Metal resistente com regulagem sensível de saída de ar.</w:t>
            </w:r>
          </w:p>
          <w:p w:rsidR="0099673A" w:rsidRDefault="0099673A" w:rsidP="0099673A">
            <w:pPr>
              <w:pStyle w:val="NormalWeb"/>
              <w:ind w:left="34"/>
              <w:jc w:val="both"/>
            </w:pPr>
            <w:r>
              <w:t>Tamanhos da braçadeira: Neonatal, infantil, adulto e obeso.</w:t>
            </w:r>
          </w:p>
          <w:p w:rsidR="0099673A" w:rsidRDefault="0099673A" w:rsidP="0099673A">
            <w:pPr>
              <w:pStyle w:val="NormalWeb"/>
            </w:pPr>
            <w:r>
              <w:rPr>
                <w:rStyle w:val="Forte"/>
              </w:rPr>
              <w:t>Composição do kit:</w:t>
            </w:r>
          </w:p>
          <w:p w:rsidR="0099673A" w:rsidRDefault="0099673A" w:rsidP="00B0354A">
            <w:pPr>
              <w:pStyle w:val="NormalWeb"/>
              <w:ind w:left="34"/>
              <w:jc w:val="both"/>
            </w:pPr>
            <w:r>
              <w:t>01 Estetoscópio com tubo em Y</w:t>
            </w:r>
          </w:p>
          <w:p w:rsidR="0099673A" w:rsidRDefault="00B0354A" w:rsidP="00B0354A">
            <w:pPr>
              <w:pStyle w:val="NormalWeb"/>
              <w:ind w:left="34"/>
              <w:jc w:val="both"/>
            </w:pPr>
            <w:r>
              <w:t>01 Aparelho de pressão aneró</w:t>
            </w:r>
            <w:r w:rsidR="0099673A">
              <w:t>ide completo</w:t>
            </w:r>
          </w:p>
          <w:p w:rsidR="0099673A" w:rsidRDefault="0099673A" w:rsidP="00B0354A">
            <w:pPr>
              <w:pStyle w:val="NormalWeb"/>
              <w:ind w:left="34"/>
              <w:jc w:val="both"/>
            </w:pPr>
            <w:r>
              <w:t>01 Par de olivas rígidas</w:t>
            </w:r>
          </w:p>
          <w:p w:rsidR="0099673A" w:rsidRDefault="0099673A" w:rsidP="00B0354A">
            <w:pPr>
              <w:pStyle w:val="NormalWeb"/>
              <w:ind w:left="34"/>
              <w:jc w:val="both"/>
            </w:pPr>
            <w:r>
              <w:t>01 Manual de instruções</w:t>
            </w:r>
          </w:p>
          <w:p w:rsidR="0099673A" w:rsidRDefault="0099673A" w:rsidP="0099673A">
            <w:pPr>
              <w:pStyle w:val="NormalWeb"/>
            </w:pPr>
            <w:r>
              <w:rPr>
                <w:rStyle w:val="Forte"/>
              </w:rPr>
              <w:t>Garantia mínima:</w:t>
            </w:r>
            <w:r>
              <w:t xml:space="preserve"> 12 meses.</w:t>
            </w:r>
          </w:p>
          <w:p w:rsidR="00E0526E" w:rsidRPr="00204D2F" w:rsidRDefault="00E0526E" w:rsidP="007B4503">
            <w:pPr>
              <w:pStyle w:val="NormalWeb"/>
              <w:jc w:val="both"/>
            </w:pPr>
            <w:r w:rsidRPr="00443B51">
              <w:rPr>
                <w:b/>
              </w:rPr>
              <w:t>Entende-se por similar o produto apresentado produzidoseguindoas</w:t>
            </w:r>
            <w:r w:rsidRPr="00443B51">
              <w:rPr>
                <w:b/>
                <w:spacing w:val="-2"/>
              </w:rPr>
              <w:t>mesmas</w:t>
            </w:r>
            <w:r w:rsidRPr="00443B51">
              <w:rPr>
                <w:b/>
              </w:rPr>
              <w:t>especificaçõestécnicas</w:t>
            </w:r>
            <w:r w:rsidRPr="00443B51">
              <w:rPr>
                <w:b/>
                <w:spacing w:val="-2"/>
              </w:rPr>
              <w:t>informadas.</w:t>
            </w:r>
          </w:p>
        </w:tc>
        <w:tc>
          <w:tcPr>
            <w:tcW w:w="3260" w:type="dxa"/>
            <w:vAlign w:val="center"/>
          </w:tcPr>
          <w:p w:rsidR="00204D2F" w:rsidRPr="00204D2F" w:rsidRDefault="00A853E3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32940" cy="1519555"/>
                  <wp:effectExtent l="19050" t="0" r="0" b="0"/>
                  <wp:docPr id="8" name="Imagem 7" descr="aparelho de presã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arelho de presão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204D2F" w:rsidRPr="00204D2F" w:rsidRDefault="00204D2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4D2F" w:rsidRPr="00204D2F" w:rsidRDefault="00204D2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4D2F" w:rsidRPr="00204D2F" w:rsidRDefault="00204D2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2F" w:rsidRPr="00C049B7" w:rsidTr="005D65C1">
        <w:tc>
          <w:tcPr>
            <w:tcW w:w="1276" w:type="dxa"/>
            <w:vAlign w:val="center"/>
          </w:tcPr>
          <w:p w:rsidR="00204D2F" w:rsidRPr="00204D2F" w:rsidRDefault="0079007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204D2F" w:rsidRPr="00204D2F" w:rsidRDefault="00E0526E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1418" w:type="dxa"/>
            <w:vAlign w:val="center"/>
          </w:tcPr>
          <w:p w:rsidR="00204D2F" w:rsidRPr="00204D2F" w:rsidRDefault="00A57F7B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04D2F" w:rsidRDefault="00E0526E" w:rsidP="00E0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BIOMBO HOSPITALAR EPÓXI COM FACES EM TECIDO</w:t>
            </w:r>
          </w:p>
          <w:p w:rsidR="00E0526E" w:rsidRDefault="00E0526E" w:rsidP="00E0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6E" w:rsidRPr="00E0526E" w:rsidRDefault="00E0526E" w:rsidP="00E0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6E">
              <w:rPr>
                <w:rFonts w:ascii="Times New Roman" w:hAnsi="Times New Roman" w:cs="Times New Roman"/>
                <w:b/>
                <w:sz w:val="24"/>
                <w:szCs w:val="24"/>
              </w:rPr>
              <w:t>Especificações Técnicas:</w:t>
            </w:r>
          </w:p>
          <w:p w:rsidR="00AD5ADF" w:rsidRDefault="00AD5ADF" w:rsidP="00E0526E">
            <w:pPr>
              <w:pStyle w:val="NormalWeb"/>
              <w:jc w:val="both"/>
            </w:pPr>
            <w:r>
              <w:t>Equipamento versátil e funcional, indicado para garantir privacidade em ambientes hospitalares, clínicas, consultórios médicos, ambulatórios e centros de estética. Seu design dobrável permite fácil movimentação, armazenamento e transporte, otimizando o uso do espaço.</w:t>
            </w:r>
          </w:p>
          <w:p w:rsidR="00AD5ADF" w:rsidRDefault="00AD5ADF" w:rsidP="00AD5ADF">
            <w:pPr>
              <w:pStyle w:val="NormalWeb"/>
            </w:pPr>
            <w:r>
              <w:rPr>
                <w:rStyle w:val="Forte"/>
              </w:rPr>
              <w:t>Características técnicas:</w:t>
            </w:r>
          </w:p>
          <w:p w:rsidR="00AD5ADF" w:rsidRDefault="00AD5ADF" w:rsidP="00AD5ADF">
            <w:pPr>
              <w:pStyle w:val="NormalWeb"/>
              <w:ind w:left="34"/>
            </w:pPr>
            <w:r>
              <w:t>Estrutura: Tubular em aço carbono 3/4″ com pintura eletrostática a pó (epóxi), resistente e durável.</w:t>
            </w:r>
          </w:p>
          <w:p w:rsidR="00AD5ADF" w:rsidRDefault="00AD5ADF" w:rsidP="00AD5ADF">
            <w:pPr>
              <w:pStyle w:val="NormalWeb"/>
              <w:ind w:left="34"/>
            </w:pPr>
            <w:r>
              <w:t>Painéis: Confeccionados em tecido de algodão cru, com fixação por cordões.</w:t>
            </w:r>
          </w:p>
          <w:p w:rsidR="00AD5ADF" w:rsidRDefault="00AD5ADF" w:rsidP="00AD5ADF">
            <w:pPr>
              <w:pStyle w:val="NormalWeb"/>
              <w:ind w:left="34"/>
            </w:pPr>
            <w:r>
              <w:t>Mobilidade: Pés com rodízios de 2″ para deslocamento prático e seguro.</w:t>
            </w:r>
          </w:p>
          <w:p w:rsidR="00AD5ADF" w:rsidRDefault="00AD5ADF" w:rsidP="00AD5ADF">
            <w:pPr>
              <w:pStyle w:val="NormalWeb"/>
              <w:ind w:left="34"/>
            </w:pPr>
            <w:r>
              <w:t>Formato: Biombo dobrável com 3 folhas articuladas.</w:t>
            </w:r>
          </w:p>
          <w:p w:rsidR="00AD5ADF" w:rsidRDefault="00AD5ADF" w:rsidP="00AD5ADF">
            <w:pPr>
              <w:pStyle w:val="NormalWeb"/>
              <w:ind w:left="34"/>
            </w:pPr>
            <w:r>
              <w:t>Higienização: Fácil limpeza do tecido e estrutura.</w:t>
            </w:r>
          </w:p>
          <w:p w:rsidR="00AD5ADF" w:rsidRDefault="00AD5ADF" w:rsidP="00AD5ADF">
            <w:pPr>
              <w:pStyle w:val="NormalWeb"/>
            </w:pPr>
            <w:r>
              <w:rPr>
                <w:rStyle w:val="Forte"/>
              </w:rPr>
              <w:t>Dimensões aproximadas:</w:t>
            </w:r>
          </w:p>
          <w:p w:rsidR="00AD5ADF" w:rsidRDefault="00AD5ADF" w:rsidP="00AD5ADF">
            <w:pPr>
              <w:pStyle w:val="NormalWeb"/>
              <w:ind w:left="34"/>
            </w:pPr>
            <w:r>
              <w:t>Largura total (aberto): 1,80 m</w:t>
            </w:r>
          </w:p>
          <w:p w:rsidR="00AD5ADF" w:rsidRDefault="00AD5ADF" w:rsidP="00AD5ADF">
            <w:pPr>
              <w:pStyle w:val="NormalWeb"/>
              <w:ind w:left="34"/>
            </w:pPr>
            <w:r>
              <w:t>Largura dobrado: 66 cm</w:t>
            </w:r>
          </w:p>
          <w:p w:rsidR="00AD5ADF" w:rsidRDefault="00AD5ADF" w:rsidP="00AD5ADF">
            <w:pPr>
              <w:pStyle w:val="NormalWeb"/>
              <w:ind w:left="34"/>
            </w:pPr>
            <w:r>
              <w:lastRenderedPageBreak/>
              <w:t>Altura: 1,75 m</w:t>
            </w:r>
          </w:p>
          <w:p w:rsidR="00E0526E" w:rsidRPr="00204D2F" w:rsidRDefault="00E0526E" w:rsidP="00E0526E">
            <w:pPr>
              <w:pStyle w:val="NormalWeb"/>
              <w:jc w:val="both"/>
            </w:pPr>
            <w:r w:rsidRPr="00443B51">
              <w:rPr>
                <w:b/>
              </w:rPr>
              <w:t>Entende-se por similar o produto apresentado produzidoseguindoas</w:t>
            </w:r>
            <w:r w:rsidRPr="00443B51">
              <w:rPr>
                <w:b/>
                <w:spacing w:val="-2"/>
              </w:rPr>
              <w:t>mesmas</w:t>
            </w:r>
            <w:r w:rsidRPr="00443B51">
              <w:rPr>
                <w:b/>
              </w:rPr>
              <w:t>especificaçõestécnicas</w:t>
            </w:r>
            <w:r w:rsidRPr="00443B51">
              <w:rPr>
                <w:b/>
                <w:spacing w:val="-2"/>
              </w:rPr>
              <w:t>informadas</w:t>
            </w:r>
            <w:r>
              <w:rPr>
                <w:b/>
                <w:spacing w:val="-2"/>
              </w:rPr>
              <w:t>.</w:t>
            </w:r>
          </w:p>
        </w:tc>
        <w:tc>
          <w:tcPr>
            <w:tcW w:w="3260" w:type="dxa"/>
            <w:vAlign w:val="center"/>
          </w:tcPr>
          <w:p w:rsidR="00204D2F" w:rsidRPr="00204D2F" w:rsidRDefault="00A853E3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32940" cy="1401445"/>
                  <wp:effectExtent l="19050" t="0" r="0" b="0"/>
                  <wp:docPr id="7" name="Imagem 6" descr="BIOMBO-TRIPLO-PINTURA-EPÓX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OMBO-TRIPLO-PINTURA-EPÓX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204D2F" w:rsidRPr="00204D2F" w:rsidRDefault="00204D2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4D2F" w:rsidRPr="00204D2F" w:rsidRDefault="00204D2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4D2F" w:rsidRPr="00204D2F" w:rsidRDefault="00204D2F" w:rsidP="005D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156" w:rsidRDefault="00767156" w:rsidP="00A57F7B"/>
    <w:sectPr w:rsidR="00767156" w:rsidSect="00D80017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154"/>
    <w:multiLevelType w:val="multilevel"/>
    <w:tmpl w:val="E7AC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24977"/>
    <w:multiLevelType w:val="multilevel"/>
    <w:tmpl w:val="FBEC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17683"/>
    <w:multiLevelType w:val="multilevel"/>
    <w:tmpl w:val="BE84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3671E"/>
    <w:multiLevelType w:val="multilevel"/>
    <w:tmpl w:val="6D42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71C71"/>
    <w:multiLevelType w:val="multilevel"/>
    <w:tmpl w:val="7F1E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F6319"/>
    <w:multiLevelType w:val="multilevel"/>
    <w:tmpl w:val="0DFC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4319D"/>
    <w:multiLevelType w:val="multilevel"/>
    <w:tmpl w:val="FFB0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B18AF"/>
    <w:multiLevelType w:val="multilevel"/>
    <w:tmpl w:val="701A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73BC7"/>
    <w:multiLevelType w:val="multilevel"/>
    <w:tmpl w:val="FD38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27A6C"/>
    <w:multiLevelType w:val="multilevel"/>
    <w:tmpl w:val="C5D4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6E7111"/>
    <w:multiLevelType w:val="multilevel"/>
    <w:tmpl w:val="D9B8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67156"/>
    <w:rsid w:val="00035A6C"/>
    <w:rsid w:val="000E1799"/>
    <w:rsid w:val="000F66E0"/>
    <w:rsid w:val="00176292"/>
    <w:rsid w:val="001E420A"/>
    <w:rsid w:val="001E62F2"/>
    <w:rsid w:val="00204D2F"/>
    <w:rsid w:val="002B2808"/>
    <w:rsid w:val="002B2B84"/>
    <w:rsid w:val="00314D2B"/>
    <w:rsid w:val="00443B51"/>
    <w:rsid w:val="004E445E"/>
    <w:rsid w:val="004F3284"/>
    <w:rsid w:val="005438D5"/>
    <w:rsid w:val="00593467"/>
    <w:rsid w:val="005C7692"/>
    <w:rsid w:val="005D084F"/>
    <w:rsid w:val="005D2290"/>
    <w:rsid w:val="00767156"/>
    <w:rsid w:val="0079007F"/>
    <w:rsid w:val="007B4503"/>
    <w:rsid w:val="00973C13"/>
    <w:rsid w:val="0099673A"/>
    <w:rsid w:val="00A508E8"/>
    <w:rsid w:val="00A57F7B"/>
    <w:rsid w:val="00A853E3"/>
    <w:rsid w:val="00A90149"/>
    <w:rsid w:val="00AD5ADF"/>
    <w:rsid w:val="00AD613E"/>
    <w:rsid w:val="00B0354A"/>
    <w:rsid w:val="00B921EB"/>
    <w:rsid w:val="00C049B7"/>
    <w:rsid w:val="00D80017"/>
    <w:rsid w:val="00DE05F1"/>
    <w:rsid w:val="00E0526E"/>
    <w:rsid w:val="00FF3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7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3B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B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E445E"/>
    <w:pPr>
      <w:widowControl w:val="0"/>
      <w:autoSpaceDE w:val="0"/>
      <w:autoSpaceDN w:val="0"/>
      <w:spacing w:before="125" w:after="1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445E"/>
    <w:rPr>
      <w:rFonts w:ascii="Calibri" w:eastAsia="Calibri" w:hAnsi="Calibri" w:cs="Calibri"/>
      <w:lang w:val="pt-PT"/>
    </w:rPr>
  </w:style>
  <w:style w:type="paragraph" w:customStyle="1" w:styleId="paragraph">
    <w:name w:val="paragraph"/>
    <w:basedOn w:val="Normal"/>
    <w:rsid w:val="004E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4E445E"/>
  </w:style>
  <w:style w:type="character" w:customStyle="1" w:styleId="eop">
    <w:name w:val="eop"/>
    <w:basedOn w:val="Fontepargpadro"/>
    <w:rsid w:val="004E445E"/>
  </w:style>
  <w:style w:type="character" w:customStyle="1" w:styleId="tabchar">
    <w:name w:val="tabchar"/>
    <w:basedOn w:val="Fontepargpadro"/>
    <w:rsid w:val="004F3284"/>
  </w:style>
  <w:style w:type="paragraph" w:styleId="NormalWeb">
    <w:name w:val="Normal (Web)"/>
    <w:basedOn w:val="Normal"/>
    <w:uiPriority w:val="99"/>
    <w:unhideWhenUsed/>
    <w:rsid w:val="005D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D08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estagio.ribeiro</dc:creator>
  <cp:lastModifiedBy>isaac</cp:lastModifiedBy>
  <cp:revision>2</cp:revision>
  <dcterms:created xsi:type="dcterms:W3CDTF">2025-09-03T18:11:00Z</dcterms:created>
  <dcterms:modified xsi:type="dcterms:W3CDTF">2025-09-03T18:11:00Z</dcterms:modified>
</cp:coreProperties>
</file>